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03C" w:rsidRDefault="0049003C" w:rsidP="0049003C">
      <w:pPr>
        <w:spacing w:line="0" w:lineRule="atLeast"/>
      </w:pPr>
    </w:p>
    <w:p w:rsidR="0049003C" w:rsidRPr="00934B82" w:rsidRDefault="0049003C" w:rsidP="0049003C">
      <w:pPr>
        <w:spacing w:line="0" w:lineRule="atLeast"/>
        <w:rPr>
          <w:b/>
          <w:sz w:val="28"/>
          <w:szCs w:val="28"/>
          <w:u w:val="single"/>
        </w:rPr>
      </w:pPr>
      <w:proofErr w:type="spellStart"/>
      <w:r w:rsidRPr="00934B82">
        <w:rPr>
          <w:b/>
          <w:sz w:val="28"/>
          <w:szCs w:val="28"/>
          <w:u w:val="single"/>
        </w:rPr>
        <w:t>Eléments</w:t>
      </w:r>
      <w:proofErr w:type="spellEnd"/>
      <w:r w:rsidRPr="00934B82">
        <w:rPr>
          <w:b/>
          <w:sz w:val="28"/>
          <w:szCs w:val="28"/>
          <w:u w:val="single"/>
        </w:rPr>
        <w:t xml:space="preserve"> de correction </w:t>
      </w:r>
      <w:proofErr w:type="gramStart"/>
      <w:r w:rsidRPr="00934B82">
        <w:rPr>
          <w:b/>
          <w:sz w:val="28"/>
          <w:szCs w:val="28"/>
          <w:u w:val="single"/>
        </w:rPr>
        <w:t>sujet</w:t>
      </w:r>
      <w:proofErr w:type="gramEnd"/>
      <w:r w:rsidRPr="00934B82">
        <w:rPr>
          <w:b/>
          <w:sz w:val="28"/>
          <w:szCs w:val="28"/>
          <w:u w:val="single"/>
        </w:rPr>
        <w:t xml:space="preserve"> I </w:t>
      </w:r>
    </w:p>
    <w:p w:rsidR="0049003C" w:rsidRPr="00CC6452" w:rsidRDefault="0049003C" w:rsidP="0049003C">
      <w:pPr>
        <w:spacing w:line="0" w:lineRule="atLeast"/>
        <w:rPr>
          <w:b/>
          <w:i/>
        </w:rPr>
      </w:pPr>
      <w:r w:rsidRPr="00CC6452">
        <w:rPr>
          <w:b/>
          <w:i/>
        </w:rPr>
        <w:t>Analyse du sujet</w:t>
      </w:r>
    </w:p>
    <w:p w:rsidR="0049003C" w:rsidRDefault="0049003C" w:rsidP="0049003C">
      <w:pPr>
        <w:spacing w:line="0" w:lineRule="atLeast"/>
      </w:pPr>
      <w:r>
        <w:t xml:space="preserve">Le sujet soulève le problème des rapports du citoyen avec le pouvoir. S’il </w:t>
      </w:r>
      <w:proofErr w:type="spellStart"/>
      <w:r>
        <w:t>ya</w:t>
      </w:r>
      <w:proofErr w:type="spellEnd"/>
      <w:r>
        <w:t xml:space="preserve"> nécessité de contrôle, c’est qu’il </w:t>
      </w:r>
      <w:proofErr w:type="spellStart"/>
      <w:r>
        <w:t>ya</w:t>
      </w:r>
      <w:proofErr w:type="spellEnd"/>
      <w:r>
        <w:t xml:space="preserve"> risque  d’une autorité mal exercée</w:t>
      </w:r>
    </w:p>
    <w:p w:rsidR="0049003C" w:rsidRPr="00CC6452" w:rsidRDefault="0049003C" w:rsidP="0049003C">
      <w:pPr>
        <w:spacing w:line="0" w:lineRule="atLeast"/>
        <w:rPr>
          <w:b/>
          <w:i/>
        </w:rPr>
      </w:pPr>
      <w:r w:rsidRPr="00CC6452">
        <w:rPr>
          <w:b/>
          <w:i/>
        </w:rPr>
        <w:t>Problème</w:t>
      </w:r>
    </w:p>
    <w:p w:rsidR="0049003C" w:rsidRDefault="0049003C" w:rsidP="0049003C">
      <w:pPr>
        <w:spacing w:line="0" w:lineRule="atLeast"/>
      </w:pPr>
      <w:r>
        <w:t>Finalité de l’</w:t>
      </w:r>
      <w:proofErr w:type="spellStart"/>
      <w:r>
        <w:t>Etat</w:t>
      </w:r>
      <w:proofErr w:type="spellEnd"/>
    </w:p>
    <w:p w:rsidR="0049003C" w:rsidRPr="00CC6452" w:rsidRDefault="0049003C" w:rsidP="0049003C">
      <w:pPr>
        <w:spacing w:line="0" w:lineRule="atLeast"/>
        <w:rPr>
          <w:b/>
          <w:i/>
        </w:rPr>
      </w:pPr>
      <w:r w:rsidRPr="00CC6452">
        <w:rPr>
          <w:b/>
          <w:i/>
        </w:rPr>
        <w:t>Problématique</w:t>
      </w:r>
    </w:p>
    <w:p w:rsidR="0049003C" w:rsidRDefault="0049003C" w:rsidP="0049003C">
      <w:pPr>
        <w:spacing w:line="0" w:lineRule="atLeast"/>
      </w:pPr>
      <w:r>
        <w:t>L’</w:t>
      </w:r>
      <w:proofErr w:type="spellStart"/>
      <w:r>
        <w:t>Etat</w:t>
      </w:r>
      <w:proofErr w:type="spellEnd"/>
      <w:r>
        <w:t xml:space="preserve"> sert ou dessert-il le citoyen ?le citoyen </w:t>
      </w:r>
      <w:proofErr w:type="spellStart"/>
      <w:r>
        <w:t>peut il</w:t>
      </w:r>
      <w:proofErr w:type="spellEnd"/>
      <w:r>
        <w:t xml:space="preserve"> avoir un regard objectif sur l’</w:t>
      </w:r>
      <w:proofErr w:type="spellStart"/>
      <w:r>
        <w:t>Etat</w:t>
      </w:r>
      <w:proofErr w:type="spellEnd"/>
      <w:r>
        <w:t xml:space="preserve"> quand on sait que l’opinion publique est souvent manipulée ?</w:t>
      </w:r>
    </w:p>
    <w:p w:rsidR="0049003C" w:rsidRPr="00CC6452" w:rsidRDefault="0049003C" w:rsidP="0049003C">
      <w:pPr>
        <w:spacing w:line="0" w:lineRule="atLeast"/>
        <w:rPr>
          <w:b/>
          <w:i/>
        </w:rPr>
      </w:pPr>
      <w:r w:rsidRPr="00CC6452">
        <w:rPr>
          <w:b/>
          <w:i/>
        </w:rPr>
        <w:t>Esquisse de plan</w:t>
      </w:r>
    </w:p>
    <w:p w:rsidR="0049003C" w:rsidRPr="00934B82" w:rsidRDefault="0049003C" w:rsidP="0049003C">
      <w:pPr>
        <w:spacing w:line="0" w:lineRule="atLeast"/>
        <w:rPr>
          <w:i/>
          <w:u w:val="single"/>
        </w:rPr>
      </w:pPr>
      <w:r w:rsidRPr="00934B82">
        <w:rPr>
          <w:i/>
          <w:u w:val="single"/>
        </w:rPr>
        <w:t>I-Explication de la pensée d’Alain</w:t>
      </w:r>
    </w:p>
    <w:p w:rsidR="0049003C" w:rsidRDefault="0049003C" w:rsidP="0049003C">
      <w:pPr>
        <w:spacing w:line="0" w:lineRule="atLeast"/>
      </w:pPr>
      <w:r>
        <w:t>-la pensée d’Alain suppose que les abus du pouvoir sont possibles tels que le démontrent les systèmes totalitaires. Le risque d’une prise en otage par une minorité est possible voire très élevé. Le citoyen doit par conséquent s’informer assez régulièrement pour s’assurer que les gouvernants tiennent leurs promesses et mettent les préoccupations du peuple au centre de leur action. On comprend dès lors qu’Alain invite les citoyens à plus de vigilance et de culture politique</w:t>
      </w:r>
    </w:p>
    <w:p w:rsidR="0049003C" w:rsidRDefault="0049003C" w:rsidP="0049003C">
      <w:pPr>
        <w:spacing w:line="0" w:lineRule="atLeast"/>
      </w:pPr>
      <w:r>
        <w:t xml:space="preserve">-L’auteur veut montrer que le peuple </w:t>
      </w:r>
      <w:proofErr w:type="gramStart"/>
      <w:r>
        <w:t>a</w:t>
      </w:r>
      <w:proofErr w:type="gramEnd"/>
      <w:r>
        <w:t xml:space="preserve"> le pouvoir de sanctionner  les gouvernants en cas de faillite. Il peut leur retirer sa confiance et confier le pouvoir à d’autres. Ceci est une exigence de toutes les républiques qui se fondent sur la démocratie.</w:t>
      </w:r>
    </w:p>
    <w:p w:rsidR="0049003C" w:rsidRDefault="0049003C" w:rsidP="0049003C">
      <w:pPr>
        <w:spacing w:line="0" w:lineRule="atLeast"/>
      </w:pPr>
      <w:r>
        <w:t>En somme, la pensée d’Alain nous fait comprendre toute la responsabilité des citoyens pour le maintien de la justice dans la société.</w:t>
      </w:r>
    </w:p>
    <w:p w:rsidR="0049003C" w:rsidRDefault="0049003C" w:rsidP="0049003C">
      <w:pPr>
        <w:spacing w:line="0" w:lineRule="atLeast"/>
      </w:pPr>
      <w:r>
        <w:t>HOBBES</w:t>
      </w:r>
    </w:p>
    <w:p w:rsidR="0049003C" w:rsidRDefault="0049003C" w:rsidP="0049003C">
      <w:pPr>
        <w:spacing w:line="0" w:lineRule="atLeast"/>
      </w:pPr>
      <w:r>
        <w:t>ROUSSEAU</w:t>
      </w:r>
    </w:p>
    <w:p w:rsidR="0049003C" w:rsidRPr="00934B82" w:rsidRDefault="0049003C" w:rsidP="0049003C">
      <w:pPr>
        <w:spacing w:line="0" w:lineRule="atLeast"/>
        <w:rPr>
          <w:i/>
          <w:u w:val="single"/>
        </w:rPr>
      </w:pPr>
      <w:r w:rsidRPr="00934B82">
        <w:rPr>
          <w:i/>
          <w:u w:val="single"/>
        </w:rPr>
        <w:t>II-limites</w:t>
      </w:r>
    </w:p>
    <w:p w:rsidR="0049003C" w:rsidRDefault="0049003C" w:rsidP="0049003C">
      <w:pPr>
        <w:spacing w:line="0" w:lineRule="atLeast"/>
      </w:pPr>
      <w:r>
        <w:t>-L’ignorance ou le manque de culture politique de beaucoup de citoyens peut donner lieu à des manipulations</w:t>
      </w:r>
    </w:p>
    <w:p w:rsidR="0049003C" w:rsidRDefault="0049003C" w:rsidP="0049003C">
      <w:pPr>
        <w:spacing w:line="0" w:lineRule="atLeast"/>
      </w:pPr>
      <w:r>
        <w:t>-les rivalités politiques dans les démocraties font que beaucoup de citoyens jugent le pouvoir établi en fonction des intérêts politiques partisans.</w:t>
      </w:r>
    </w:p>
    <w:p w:rsidR="0049003C" w:rsidRDefault="0049003C" w:rsidP="0049003C">
      <w:pPr>
        <w:spacing w:line="0" w:lineRule="atLeast"/>
      </w:pPr>
      <w:r>
        <w:t>¨PLATON, TOCQUEVILLE</w:t>
      </w:r>
    </w:p>
    <w:p w:rsidR="0049003C" w:rsidRPr="00934B82" w:rsidRDefault="0049003C" w:rsidP="0049003C">
      <w:pPr>
        <w:rPr>
          <w:i/>
          <w:u w:val="single"/>
        </w:rPr>
      </w:pPr>
      <w:r w:rsidRPr="00934B82">
        <w:rPr>
          <w:i/>
          <w:u w:val="single"/>
        </w:rPr>
        <w:t>III-Synthèse</w:t>
      </w:r>
    </w:p>
    <w:p w:rsidR="0049003C" w:rsidRDefault="0049003C" w:rsidP="0049003C">
      <w:r w:rsidRPr="00934B82">
        <w:t xml:space="preserve"> </w:t>
      </w:r>
      <w:r>
        <w:t>A priori, il est difficile de valider la thèse du contrôle de l’</w:t>
      </w:r>
      <w:proofErr w:type="spellStart"/>
      <w:r>
        <w:t>Etat</w:t>
      </w:r>
      <w:proofErr w:type="spellEnd"/>
      <w:r>
        <w:t xml:space="preserve"> par le citoyen. En effet, la force du pouvoir semble écraser les citoyens et les  limite dans leur action. Cette approche apparait superficielle et partielle car l’</w:t>
      </w:r>
      <w:proofErr w:type="spellStart"/>
      <w:r>
        <w:t>Etat</w:t>
      </w:r>
      <w:proofErr w:type="spellEnd"/>
      <w:r>
        <w:t>/le pouvoir n’a d’existence que par et pour le citoyen. Aussi, l’</w:t>
      </w:r>
      <w:proofErr w:type="spellStart"/>
      <w:r>
        <w:t>Etat</w:t>
      </w:r>
      <w:proofErr w:type="spellEnd"/>
      <w:r>
        <w:t xml:space="preserve"> </w:t>
      </w:r>
      <w:proofErr w:type="spellStart"/>
      <w:r>
        <w:t>a t</w:t>
      </w:r>
      <w:proofErr w:type="spellEnd"/>
      <w:r>
        <w:t>-il l’obligation de rester au service du citoyen qui lui octroie en réalité sa légitimité. D’où la pertinence des propos d’Alain qui restent valables pour tous les systèmes politiques.</w:t>
      </w:r>
    </w:p>
    <w:p w:rsidR="0049003C" w:rsidRPr="00934B82" w:rsidRDefault="0049003C" w:rsidP="0049003C">
      <w:pPr>
        <w:rPr>
          <w:b/>
          <w:sz w:val="28"/>
          <w:szCs w:val="28"/>
          <w:u w:val="single"/>
        </w:rPr>
      </w:pPr>
      <w:r w:rsidRPr="00934B82">
        <w:rPr>
          <w:b/>
          <w:sz w:val="28"/>
          <w:szCs w:val="28"/>
          <w:u w:val="single"/>
        </w:rPr>
        <w:lastRenderedPageBreak/>
        <w:t>ELEMENTS DE CORRECTION SUJET 2</w:t>
      </w:r>
    </w:p>
    <w:p w:rsidR="0049003C" w:rsidRPr="00934B82" w:rsidRDefault="0049003C" w:rsidP="0049003C">
      <w:r w:rsidRPr="007A0893">
        <w:rPr>
          <w:b/>
          <w:i/>
        </w:rPr>
        <w:t xml:space="preserve">Reformulation du sujet </w:t>
      </w:r>
    </w:p>
    <w:p w:rsidR="0049003C" w:rsidRDefault="0049003C" w:rsidP="0049003C">
      <w:pPr>
        <w:spacing w:line="0" w:lineRule="atLeast"/>
      </w:pPr>
      <w:r>
        <w:t>La réflexion rationnelle et critique est-elle détachée des problèmes existentiels, réels, de la vie des hommes en société ?</w:t>
      </w:r>
    </w:p>
    <w:p w:rsidR="0049003C" w:rsidRPr="007A0893" w:rsidRDefault="0049003C" w:rsidP="0049003C">
      <w:pPr>
        <w:spacing w:line="0" w:lineRule="atLeast"/>
        <w:rPr>
          <w:b/>
          <w:i/>
        </w:rPr>
      </w:pPr>
      <w:r w:rsidRPr="007A0893">
        <w:rPr>
          <w:b/>
          <w:i/>
        </w:rPr>
        <w:t>Problème</w:t>
      </w:r>
    </w:p>
    <w:p w:rsidR="0049003C" w:rsidRDefault="0049003C" w:rsidP="0049003C">
      <w:pPr>
        <w:spacing w:line="0" w:lineRule="atLeast"/>
      </w:pPr>
      <w:r>
        <w:t>Le rôle social de la philosophie.</w:t>
      </w:r>
    </w:p>
    <w:p w:rsidR="0049003C" w:rsidRPr="007A0893" w:rsidRDefault="0049003C" w:rsidP="0049003C">
      <w:pPr>
        <w:spacing w:line="0" w:lineRule="atLeast"/>
        <w:jc w:val="both"/>
        <w:rPr>
          <w:b/>
          <w:u w:val="single"/>
        </w:rPr>
      </w:pPr>
      <w:r w:rsidRPr="007A0893">
        <w:rPr>
          <w:b/>
          <w:i/>
        </w:rPr>
        <w:t>Ière Thèse</w:t>
      </w:r>
      <w:r>
        <w:t xml:space="preserve"> </w:t>
      </w:r>
      <w:r w:rsidRPr="007A0893">
        <w:rPr>
          <w:b/>
          <w:u w:val="single"/>
        </w:rPr>
        <w:t xml:space="preserve"> La philosophie pourrait être éloignée de la vie réelle des Hommes.</w:t>
      </w:r>
    </w:p>
    <w:p w:rsidR="0049003C" w:rsidRDefault="0049003C" w:rsidP="0049003C">
      <w:pPr>
        <w:pStyle w:val="Paragraphedeliste"/>
        <w:numPr>
          <w:ilvl w:val="0"/>
          <w:numId w:val="1"/>
        </w:numPr>
        <w:spacing w:line="0" w:lineRule="atLeast"/>
      </w:pPr>
      <w:r>
        <w:t xml:space="preserve">Philosophie comme discours théorique abstrait qui éloigne l’homme des réalités vitales. Cf. </w:t>
      </w:r>
      <w:proofErr w:type="spellStart"/>
      <w:r>
        <w:t>Calliclès</w:t>
      </w:r>
      <w:proofErr w:type="spellEnd"/>
    </w:p>
    <w:p w:rsidR="0049003C" w:rsidRDefault="0049003C" w:rsidP="0049003C">
      <w:pPr>
        <w:pStyle w:val="Paragraphedeliste"/>
        <w:numPr>
          <w:ilvl w:val="0"/>
          <w:numId w:val="1"/>
        </w:numPr>
        <w:spacing w:line="0" w:lineRule="atLeast"/>
      </w:pPr>
      <w:r>
        <w:t>Philosophie comme fuite de responsabilité, évasion, Aristophane, Nietzsche.</w:t>
      </w:r>
    </w:p>
    <w:p w:rsidR="0049003C" w:rsidRDefault="0049003C" w:rsidP="0049003C">
      <w:pPr>
        <w:pStyle w:val="Paragraphedeliste"/>
        <w:numPr>
          <w:ilvl w:val="0"/>
          <w:numId w:val="1"/>
        </w:numPr>
        <w:spacing w:line="0" w:lineRule="atLeast"/>
      </w:pPr>
      <w:r>
        <w:t>Absence de la philosophie dans l’amélioration des besoins réels des Hommes. Cf. K.MARX, préjugés scientistes.</w:t>
      </w:r>
    </w:p>
    <w:p w:rsidR="0049003C" w:rsidRPr="007A0893" w:rsidRDefault="0049003C" w:rsidP="0049003C">
      <w:pPr>
        <w:spacing w:line="0" w:lineRule="atLeast"/>
        <w:ind w:left="90"/>
        <w:rPr>
          <w:b/>
          <w:u w:val="single"/>
        </w:rPr>
      </w:pPr>
      <w:r w:rsidRPr="007A0893">
        <w:rPr>
          <w:b/>
        </w:rPr>
        <w:t>IIème Thèse</w:t>
      </w:r>
      <w:r>
        <w:t xml:space="preserve"> </w:t>
      </w:r>
      <w:r w:rsidRPr="007A0893">
        <w:rPr>
          <w:b/>
          <w:u w:val="single"/>
        </w:rPr>
        <w:t xml:space="preserve">La philosophie est importante et participe au combat quotidien de l’homme pour </w:t>
      </w:r>
      <w:proofErr w:type="gramStart"/>
      <w:r w:rsidRPr="007A0893">
        <w:rPr>
          <w:b/>
          <w:u w:val="single"/>
        </w:rPr>
        <w:t>l’amélioration</w:t>
      </w:r>
      <w:proofErr w:type="gramEnd"/>
      <w:r w:rsidRPr="007A0893">
        <w:rPr>
          <w:b/>
          <w:u w:val="single"/>
        </w:rPr>
        <w:t xml:space="preserve"> des conditions d’existence.</w:t>
      </w:r>
    </w:p>
    <w:p w:rsidR="0049003C" w:rsidRDefault="0049003C" w:rsidP="0049003C">
      <w:pPr>
        <w:pStyle w:val="Paragraphedeliste"/>
        <w:numPr>
          <w:ilvl w:val="0"/>
          <w:numId w:val="2"/>
        </w:numPr>
        <w:spacing w:line="0" w:lineRule="atLeast"/>
      </w:pPr>
      <w:r>
        <w:t xml:space="preserve">Le discours philosophique </w:t>
      </w:r>
      <w:proofErr w:type="gramStart"/>
      <w:r>
        <w:t>a</w:t>
      </w:r>
      <w:proofErr w:type="gramEnd"/>
      <w:r>
        <w:t xml:space="preserve"> des implications sur la vie pratique ce sont les problèmes réels des hommes qui inspirent les philosophes. Cf. N.MOUELLE «L’initiative philosophique est </w:t>
      </w:r>
      <w:proofErr w:type="spellStart"/>
      <w:r>
        <w:t>indétachable</w:t>
      </w:r>
      <w:proofErr w:type="spellEnd"/>
      <w:r>
        <w:t xml:space="preserve"> des précautions pratiques» </w:t>
      </w:r>
    </w:p>
    <w:p w:rsidR="0049003C" w:rsidRDefault="0049003C" w:rsidP="0049003C">
      <w:pPr>
        <w:pStyle w:val="Paragraphedeliste"/>
        <w:numPr>
          <w:ilvl w:val="0"/>
          <w:numId w:val="2"/>
        </w:numPr>
        <w:spacing w:line="0" w:lineRule="atLeast"/>
      </w:pPr>
      <w:r>
        <w:t>Les idées philosophiques éclairent la praxis sociale. HEGEL, NKRUMAH : Les systèmes  sont comme des « armes intellectuelles à usage social»</w:t>
      </w:r>
    </w:p>
    <w:p w:rsidR="0049003C" w:rsidRPr="006B5D81" w:rsidRDefault="0049003C" w:rsidP="0049003C">
      <w:pPr>
        <w:pStyle w:val="Paragraphedeliste"/>
        <w:spacing w:line="0" w:lineRule="atLeast"/>
        <w:ind w:left="120"/>
      </w:pPr>
    </w:p>
    <w:p w:rsidR="0049003C" w:rsidRDefault="0049003C" w:rsidP="0049003C">
      <w:pPr>
        <w:pStyle w:val="Paragraphedeliste"/>
        <w:spacing w:line="0" w:lineRule="atLeast"/>
        <w:ind w:left="120"/>
      </w:pPr>
      <w:r w:rsidRPr="00D37F6A">
        <w:rPr>
          <w:b/>
        </w:rPr>
        <w:t>IIIème</w:t>
      </w:r>
      <w:r>
        <w:t xml:space="preserve"> </w:t>
      </w:r>
      <w:r w:rsidRPr="00D37F6A">
        <w:rPr>
          <w:u w:val="single"/>
        </w:rPr>
        <w:t>Thèse Le rôle social de la philosophie</w:t>
      </w:r>
      <w:r>
        <w:t xml:space="preserve"> </w:t>
      </w:r>
    </w:p>
    <w:p w:rsidR="0049003C" w:rsidRDefault="0049003C" w:rsidP="0049003C">
      <w:pPr>
        <w:pStyle w:val="Paragraphedeliste"/>
        <w:numPr>
          <w:ilvl w:val="0"/>
          <w:numId w:val="3"/>
        </w:numPr>
        <w:spacing w:line="0" w:lineRule="atLeast"/>
      </w:pPr>
      <w:r>
        <w:t>Les réflexions philosophiques éclairent la vie concrète. Cf.  DESCARTES, HEGEL.</w:t>
      </w:r>
    </w:p>
    <w:p w:rsidR="0049003C" w:rsidRDefault="0049003C" w:rsidP="0049003C">
      <w:pPr>
        <w:pStyle w:val="Paragraphedeliste"/>
        <w:numPr>
          <w:ilvl w:val="0"/>
          <w:numId w:val="3"/>
        </w:numPr>
        <w:spacing w:line="0" w:lineRule="atLeast"/>
      </w:pPr>
      <w:r>
        <w:t>La philosophie amène à une prise de conscience qui libère des pseudos savoirs, de fausses évidences. Cf. PLATON, allégorie de la caverne.</w:t>
      </w:r>
    </w:p>
    <w:p w:rsidR="0049003C" w:rsidRDefault="0049003C" w:rsidP="0049003C">
      <w:pPr>
        <w:pStyle w:val="Paragraphedeliste"/>
        <w:numPr>
          <w:ilvl w:val="0"/>
          <w:numId w:val="3"/>
        </w:numPr>
        <w:spacing w:line="0" w:lineRule="atLeast"/>
      </w:pPr>
      <w:r>
        <w:t>La philosophie attire l’attention sur les dangers qui guettent l’homme. E.NJOH MOUELLE : «le philosophe est comme l’oracle d’une société»</w:t>
      </w:r>
    </w:p>
    <w:p w:rsidR="0049003C" w:rsidRDefault="0049003C" w:rsidP="0049003C">
      <w:pPr>
        <w:pStyle w:val="Paragraphedeliste"/>
        <w:numPr>
          <w:ilvl w:val="0"/>
          <w:numId w:val="3"/>
        </w:numPr>
        <w:spacing w:line="0" w:lineRule="atLeast"/>
      </w:pPr>
      <w:r>
        <w:t>Le mode d’action de la philosophie occulte parfois son véritable rôle social : «Agir dans la conscience même des individus en vue d’une révolution dans les modes de penser et d’agir»</w:t>
      </w:r>
    </w:p>
    <w:p w:rsidR="0049003C" w:rsidRPr="007441D8" w:rsidRDefault="0049003C" w:rsidP="0049003C">
      <w:pPr>
        <w:spacing w:line="0" w:lineRule="atLeast"/>
      </w:pPr>
    </w:p>
    <w:p w:rsidR="0049003C" w:rsidRDefault="0049003C" w:rsidP="0049003C">
      <w:pPr>
        <w:spacing w:line="0" w:lineRule="atLeast"/>
        <w:ind w:left="9204" w:firstLine="708"/>
        <w:jc w:val="both"/>
        <w:rPr>
          <w:b/>
          <w:sz w:val="28"/>
          <w:szCs w:val="28"/>
        </w:rPr>
      </w:pPr>
    </w:p>
    <w:p w:rsidR="0049003C" w:rsidRDefault="0049003C" w:rsidP="0049003C">
      <w:pPr>
        <w:spacing w:line="0" w:lineRule="atLeast"/>
        <w:ind w:left="9204" w:firstLine="708"/>
        <w:jc w:val="both"/>
        <w:rPr>
          <w:b/>
          <w:sz w:val="28"/>
          <w:szCs w:val="28"/>
        </w:rPr>
      </w:pPr>
    </w:p>
    <w:p w:rsidR="0049003C" w:rsidRDefault="0049003C" w:rsidP="0049003C">
      <w:pPr>
        <w:spacing w:line="0" w:lineRule="atLeast"/>
        <w:ind w:left="9204" w:firstLine="708"/>
        <w:jc w:val="both"/>
        <w:rPr>
          <w:b/>
          <w:sz w:val="28"/>
          <w:szCs w:val="28"/>
        </w:rPr>
      </w:pPr>
    </w:p>
    <w:p w:rsidR="0049003C" w:rsidRDefault="0049003C" w:rsidP="0049003C">
      <w:pPr>
        <w:spacing w:line="0" w:lineRule="atLeast"/>
        <w:ind w:left="9204" w:firstLine="708"/>
        <w:jc w:val="both"/>
        <w:rPr>
          <w:b/>
          <w:sz w:val="28"/>
          <w:szCs w:val="28"/>
        </w:rPr>
      </w:pPr>
    </w:p>
    <w:p w:rsidR="0049003C" w:rsidRDefault="0049003C" w:rsidP="0049003C">
      <w:pPr>
        <w:spacing w:line="0" w:lineRule="atLeast"/>
        <w:ind w:left="9204" w:firstLine="708"/>
        <w:jc w:val="both"/>
        <w:rPr>
          <w:b/>
          <w:sz w:val="28"/>
          <w:szCs w:val="28"/>
        </w:rPr>
      </w:pPr>
    </w:p>
    <w:p w:rsidR="0049003C" w:rsidRDefault="0049003C" w:rsidP="0049003C">
      <w:pPr>
        <w:spacing w:line="0" w:lineRule="atLeast"/>
      </w:pPr>
    </w:p>
    <w:p w:rsidR="00B7571A" w:rsidRDefault="0049003C">
      <w:bookmarkStart w:id="0" w:name="_GoBack"/>
      <w:bookmarkEnd w:id="0"/>
    </w:p>
    <w:sectPr w:rsidR="00B7571A" w:rsidSect="000B4F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54ED7"/>
    <w:multiLevelType w:val="hybridMultilevel"/>
    <w:tmpl w:val="935EF0CE"/>
    <w:lvl w:ilvl="0" w:tplc="7E96C036">
      <w:start w:val="1"/>
      <w:numFmt w:val="decimal"/>
      <w:lvlText w:val="%1-"/>
      <w:lvlJc w:val="left"/>
      <w:pPr>
        <w:ind w:left="510" w:hanging="360"/>
      </w:pPr>
      <w:rPr>
        <w:rFonts w:hint="default"/>
      </w:rPr>
    </w:lvl>
    <w:lvl w:ilvl="1" w:tplc="040C0019" w:tentative="1">
      <w:start w:val="1"/>
      <w:numFmt w:val="lowerLetter"/>
      <w:lvlText w:val="%2."/>
      <w:lvlJc w:val="left"/>
      <w:pPr>
        <w:ind w:left="1230" w:hanging="360"/>
      </w:pPr>
    </w:lvl>
    <w:lvl w:ilvl="2" w:tplc="040C001B" w:tentative="1">
      <w:start w:val="1"/>
      <w:numFmt w:val="lowerRoman"/>
      <w:lvlText w:val="%3."/>
      <w:lvlJc w:val="right"/>
      <w:pPr>
        <w:ind w:left="1950" w:hanging="180"/>
      </w:pPr>
    </w:lvl>
    <w:lvl w:ilvl="3" w:tplc="040C000F" w:tentative="1">
      <w:start w:val="1"/>
      <w:numFmt w:val="decimal"/>
      <w:lvlText w:val="%4."/>
      <w:lvlJc w:val="left"/>
      <w:pPr>
        <w:ind w:left="2670" w:hanging="360"/>
      </w:pPr>
    </w:lvl>
    <w:lvl w:ilvl="4" w:tplc="040C0019" w:tentative="1">
      <w:start w:val="1"/>
      <w:numFmt w:val="lowerLetter"/>
      <w:lvlText w:val="%5."/>
      <w:lvlJc w:val="left"/>
      <w:pPr>
        <w:ind w:left="3390" w:hanging="360"/>
      </w:pPr>
    </w:lvl>
    <w:lvl w:ilvl="5" w:tplc="040C001B" w:tentative="1">
      <w:start w:val="1"/>
      <w:numFmt w:val="lowerRoman"/>
      <w:lvlText w:val="%6."/>
      <w:lvlJc w:val="right"/>
      <w:pPr>
        <w:ind w:left="4110" w:hanging="180"/>
      </w:pPr>
    </w:lvl>
    <w:lvl w:ilvl="6" w:tplc="040C000F" w:tentative="1">
      <w:start w:val="1"/>
      <w:numFmt w:val="decimal"/>
      <w:lvlText w:val="%7."/>
      <w:lvlJc w:val="left"/>
      <w:pPr>
        <w:ind w:left="4830" w:hanging="360"/>
      </w:pPr>
    </w:lvl>
    <w:lvl w:ilvl="7" w:tplc="040C0019" w:tentative="1">
      <w:start w:val="1"/>
      <w:numFmt w:val="lowerLetter"/>
      <w:lvlText w:val="%8."/>
      <w:lvlJc w:val="left"/>
      <w:pPr>
        <w:ind w:left="5550" w:hanging="360"/>
      </w:pPr>
    </w:lvl>
    <w:lvl w:ilvl="8" w:tplc="040C001B" w:tentative="1">
      <w:start w:val="1"/>
      <w:numFmt w:val="lowerRoman"/>
      <w:lvlText w:val="%9."/>
      <w:lvlJc w:val="right"/>
      <w:pPr>
        <w:ind w:left="6270" w:hanging="180"/>
      </w:pPr>
    </w:lvl>
  </w:abstractNum>
  <w:abstractNum w:abstractNumId="1">
    <w:nsid w:val="44507DFF"/>
    <w:multiLevelType w:val="hybridMultilevel"/>
    <w:tmpl w:val="0BC4B0B4"/>
    <w:lvl w:ilvl="0" w:tplc="F6FCA4B4">
      <w:start w:val="1"/>
      <w:numFmt w:val="decimal"/>
      <w:lvlText w:val="%1-"/>
      <w:lvlJc w:val="left"/>
      <w:pPr>
        <w:ind w:left="480" w:hanging="360"/>
      </w:pPr>
      <w:rPr>
        <w:rFonts w:hint="default"/>
      </w:rPr>
    </w:lvl>
    <w:lvl w:ilvl="1" w:tplc="040C0019" w:tentative="1">
      <w:start w:val="1"/>
      <w:numFmt w:val="lowerLetter"/>
      <w:lvlText w:val="%2."/>
      <w:lvlJc w:val="left"/>
      <w:pPr>
        <w:ind w:left="1200" w:hanging="360"/>
      </w:pPr>
    </w:lvl>
    <w:lvl w:ilvl="2" w:tplc="040C001B" w:tentative="1">
      <w:start w:val="1"/>
      <w:numFmt w:val="lowerRoman"/>
      <w:lvlText w:val="%3."/>
      <w:lvlJc w:val="right"/>
      <w:pPr>
        <w:ind w:left="1920" w:hanging="180"/>
      </w:pPr>
    </w:lvl>
    <w:lvl w:ilvl="3" w:tplc="040C000F" w:tentative="1">
      <w:start w:val="1"/>
      <w:numFmt w:val="decimal"/>
      <w:lvlText w:val="%4."/>
      <w:lvlJc w:val="left"/>
      <w:pPr>
        <w:ind w:left="2640" w:hanging="360"/>
      </w:pPr>
    </w:lvl>
    <w:lvl w:ilvl="4" w:tplc="040C0019" w:tentative="1">
      <w:start w:val="1"/>
      <w:numFmt w:val="lowerLetter"/>
      <w:lvlText w:val="%5."/>
      <w:lvlJc w:val="left"/>
      <w:pPr>
        <w:ind w:left="3360" w:hanging="360"/>
      </w:pPr>
    </w:lvl>
    <w:lvl w:ilvl="5" w:tplc="040C001B" w:tentative="1">
      <w:start w:val="1"/>
      <w:numFmt w:val="lowerRoman"/>
      <w:lvlText w:val="%6."/>
      <w:lvlJc w:val="right"/>
      <w:pPr>
        <w:ind w:left="4080" w:hanging="180"/>
      </w:pPr>
    </w:lvl>
    <w:lvl w:ilvl="6" w:tplc="040C000F" w:tentative="1">
      <w:start w:val="1"/>
      <w:numFmt w:val="decimal"/>
      <w:lvlText w:val="%7."/>
      <w:lvlJc w:val="left"/>
      <w:pPr>
        <w:ind w:left="4800" w:hanging="360"/>
      </w:pPr>
    </w:lvl>
    <w:lvl w:ilvl="7" w:tplc="040C0019" w:tentative="1">
      <w:start w:val="1"/>
      <w:numFmt w:val="lowerLetter"/>
      <w:lvlText w:val="%8."/>
      <w:lvlJc w:val="left"/>
      <w:pPr>
        <w:ind w:left="5520" w:hanging="360"/>
      </w:pPr>
    </w:lvl>
    <w:lvl w:ilvl="8" w:tplc="040C001B" w:tentative="1">
      <w:start w:val="1"/>
      <w:numFmt w:val="lowerRoman"/>
      <w:lvlText w:val="%9."/>
      <w:lvlJc w:val="right"/>
      <w:pPr>
        <w:ind w:left="6240" w:hanging="180"/>
      </w:pPr>
    </w:lvl>
  </w:abstractNum>
  <w:abstractNum w:abstractNumId="2">
    <w:nsid w:val="7E92066E"/>
    <w:multiLevelType w:val="hybridMultilevel"/>
    <w:tmpl w:val="26388B66"/>
    <w:lvl w:ilvl="0" w:tplc="A468BF58">
      <w:start w:val="1"/>
      <w:numFmt w:val="decimal"/>
      <w:lvlText w:val="%1-"/>
      <w:lvlJc w:val="left"/>
      <w:pPr>
        <w:ind w:left="450" w:hanging="360"/>
      </w:pPr>
      <w:rPr>
        <w:rFonts w:hint="default"/>
      </w:rPr>
    </w:lvl>
    <w:lvl w:ilvl="1" w:tplc="040C0019" w:tentative="1">
      <w:start w:val="1"/>
      <w:numFmt w:val="lowerLetter"/>
      <w:lvlText w:val="%2."/>
      <w:lvlJc w:val="left"/>
      <w:pPr>
        <w:ind w:left="1170" w:hanging="360"/>
      </w:pPr>
    </w:lvl>
    <w:lvl w:ilvl="2" w:tplc="040C001B" w:tentative="1">
      <w:start w:val="1"/>
      <w:numFmt w:val="lowerRoman"/>
      <w:lvlText w:val="%3."/>
      <w:lvlJc w:val="right"/>
      <w:pPr>
        <w:ind w:left="1890" w:hanging="180"/>
      </w:pPr>
    </w:lvl>
    <w:lvl w:ilvl="3" w:tplc="040C000F" w:tentative="1">
      <w:start w:val="1"/>
      <w:numFmt w:val="decimal"/>
      <w:lvlText w:val="%4."/>
      <w:lvlJc w:val="left"/>
      <w:pPr>
        <w:ind w:left="2610" w:hanging="360"/>
      </w:pPr>
    </w:lvl>
    <w:lvl w:ilvl="4" w:tplc="040C0019" w:tentative="1">
      <w:start w:val="1"/>
      <w:numFmt w:val="lowerLetter"/>
      <w:lvlText w:val="%5."/>
      <w:lvlJc w:val="left"/>
      <w:pPr>
        <w:ind w:left="3330" w:hanging="360"/>
      </w:pPr>
    </w:lvl>
    <w:lvl w:ilvl="5" w:tplc="040C001B" w:tentative="1">
      <w:start w:val="1"/>
      <w:numFmt w:val="lowerRoman"/>
      <w:lvlText w:val="%6."/>
      <w:lvlJc w:val="right"/>
      <w:pPr>
        <w:ind w:left="4050" w:hanging="180"/>
      </w:pPr>
    </w:lvl>
    <w:lvl w:ilvl="6" w:tplc="040C000F" w:tentative="1">
      <w:start w:val="1"/>
      <w:numFmt w:val="decimal"/>
      <w:lvlText w:val="%7."/>
      <w:lvlJc w:val="left"/>
      <w:pPr>
        <w:ind w:left="4770" w:hanging="360"/>
      </w:pPr>
    </w:lvl>
    <w:lvl w:ilvl="7" w:tplc="040C0019" w:tentative="1">
      <w:start w:val="1"/>
      <w:numFmt w:val="lowerLetter"/>
      <w:lvlText w:val="%8."/>
      <w:lvlJc w:val="left"/>
      <w:pPr>
        <w:ind w:left="5490" w:hanging="360"/>
      </w:pPr>
    </w:lvl>
    <w:lvl w:ilvl="8" w:tplc="040C001B" w:tentative="1">
      <w:start w:val="1"/>
      <w:numFmt w:val="lowerRoman"/>
      <w:lvlText w:val="%9."/>
      <w:lvlJc w:val="right"/>
      <w:pPr>
        <w:ind w:left="621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D87"/>
    <w:rsid w:val="00186D87"/>
    <w:rsid w:val="001C2063"/>
    <w:rsid w:val="0049003C"/>
    <w:rsid w:val="00C722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EF37DE-862F-4FA7-A92D-3E088C9FE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03C"/>
    <w:pPr>
      <w:spacing w:after="200" w:line="276" w:lineRule="auto"/>
    </w:pPr>
    <w:rPr>
      <w:rFonts w:ascii="Calibri" w:eastAsia="Times New Roman" w:hAnsi="Calibri"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900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3221</Characters>
  <Application>Microsoft Office Word</Application>
  <DocSecurity>0</DocSecurity>
  <Lines>26</Lines>
  <Paragraphs>7</Paragraphs>
  <ScaleCrop>false</ScaleCrop>
  <Company/>
  <LinksUpToDate>false</LinksUpToDate>
  <CharactersWithSpaces>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2</cp:revision>
  <dcterms:created xsi:type="dcterms:W3CDTF">2017-05-12T08:23:00Z</dcterms:created>
  <dcterms:modified xsi:type="dcterms:W3CDTF">2017-05-12T08:23:00Z</dcterms:modified>
</cp:coreProperties>
</file>